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023" w:rsidRDefault="00756D1B">
      <w:pPr>
        <w:pStyle w:val="Kopfzeile"/>
        <w:tabs>
          <w:tab w:val="clear" w:pos="4536"/>
          <w:tab w:val="clear" w:pos="9072"/>
        </w:tabs>
        <w:rPr>
          <w:rFonts w:ascii="BundesSans Regular" w:hAnsi="BundesSans Regular"/>
          <w:noProof/>
        </w:rPr>
      </w:pPr>
      <w:r>
        <w:rPr>
          <w:rFonts w:ascii="BundesSans Regular" w:hAnsi="BundesSans Regular"/>
          <w:noProof/>
        </w:rPr>
        <w:pict>
          <v:shapetype id="_x0000_t202" coordsize="21600,21600" o:spt="202" path="m,l,21600r21600,l21600,xe">
            <v:stroke joinstyle="miter"/>
            <v:path gradientshapeok="t" o:connecttype="rect"/>
          </v:shapetype>
          <v:shape id="1027" o:spid="_x0000_s1026" type="#_x0000_t202" style="position:absolute;margin-left:385.8pt;margin-top:-35.95pt;width:67.65pt;height:76.55pt;z-index:3;visibility:visible;mso-wrap-style:none;mso-width-percent:400;mso-height-percent:200;mso-wrap-distance-left:0;mso-wrap-distance-right:0;mso-position-horizontal-relative:text;mso-position-vertical-relative:text;mso-width-percent:400;mso-height-percent:200;mso-width-relative:margin;mso-height-relative:margin" stroked="f">
            <v:textbox style="mso-fit-shape-to-text:t">
              <w:txbxContent>
                <w:p w:rsidR="00917023" w:rsidRDefault="00917023"/>
              </w:txbxContent>
            </v:textbox>
          </v:shape>
        </w:pict>
      </w:r>
      <w:r>
        <w:rPr>
          <w:rFonts w:ascii="BundesSans Regular" w:hAnsi="BundesSans Regular"/>
        </w:rPr>
        <w:t xml:space="preserve">                                                                                                                                           </w:t>
      </w:r>
      <w:r>
        <w:rPr>
          <w:rFonts w:ascii="BundesSans Regular" w:hAnsi="BundesSans Regular"/>
          <w:noProof/>
        </w:rPr>
        <w:drawing>
          <wp:anchor distT="0" distB="0" distL="0" distR="0" simplePos="0" relativeHeight="2" behindDoc="1" locked="0" layoutInCell="0" allowOverlap="1">
            <wp:simplePos x="0" y="0"/>
            <wp:positionH relativeFrom="page">
              <wp:posOffset>367030</wp:posOffset>
            </wp:positionH>
            <wp:positionV relativeFrom="page">
              <wp:posOffset>244475</wp:posOffset>
            </wp:positionV>
            <wp:extent cx="2162175" cy="1276350"/>
            <wp:effectExtent l="0" t="0" r="9525" b="0"/>
            <wp:wrapNone/>
            <wp:docPr id="1028" name="Image1" descr="BMVg_C_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2162175" cy="1276350"/>
                    </a:xfrm>
                    <a:prstGeom prst="rect">
                      <a:avLst/>
                    </a:prstGeom>
                  </pic:spPr>
                </pic:pic>
              </a:graphicData>
            </a:graphic>
          </wp:anchor>
        </w:drawing>
      </w:r>
    </w:p>
    <w:p w:rsidR="00917023" w:rsidRDefault="00756D1B">
      <w:pPr>
        <w:pStyle w:val="Kopfzeile"/>
        <w:tabs>
          <w:tab w:val="clear" w:pos="4536"/>
          <w:tab w:val="clear" w:pos="9072"/>
        </w:tabs>
        <w:rPr>
          <w:rFonts w:ascii="BundesSans Regular" w:hAnsi="BundesSans Regular"/>
        </w:rPr>
      </w:pPr>
      <w:r>
        <w:rPr>
          <w:rFonts w:ascii="BundesSans Regular" w:hAnsi="BundesSans Regular"/>
        </w:rPr>
        <w:t xml:space="preserve">            </w:t>
      </w:r>
    </w:p>
    <w:p w:rsidR="00917023" w:rsidRDefault="00917023">
      <w:pPr>
        <w:pStyle w:val="Kopfzeile"/>
        <w:tabs>
          <w:tab w:val="clear" w:pos="4536"/>
          <w:tab w:val="clear" w:pos="9072"/>
        </w:tabs>
        <w:rPr>
          <w:rFonts w:ascii="BundesSans Regular" w:hAnsi="BundesSans Regular"/>
        </w:rPr>
      </w:pPr>
    </w:p>
    <w:p w:rsidR="00917023" w:rsidRDefault="00917023">
      <w:pPr>
        <w:rPr>
          <w:rFonts w:ascii="BundesSans Regular" w:hAnsi="BundesSans Regular" w:cs="Arial"/>
          <w:sz w:val="20"/>
        </w:rPr>
      </w:pPr>
    </w:p>
    <w:p w:rsidR="00917023" w:rsidRDefault="00917023">
      <w:pPr>
        <w:rPr>
          <w:rFonts w:ascii="BundesSans Regular" w:hAnsi="BundesSans Regular" w:cs="Arial"/>
          <w:sz w:val="20"/>
        </w:rPr>
      </w:pPr>
    </w:p>
    <w:p w:rsidR="00917023" w:rsidRDefault="00917023">
      <w:pPr>
        <w:rPr>
          <w:rFonts w:ascii="BundesSans Regular" w:hAnsi="BundesSans Regular" w:cs="Arial"/>
          <w:sz w:val="20"/>
        </w:rPr>
      </w:pPr>
    </w:p>
    <w:p w:rsidR="00917023" w:rsidRDefault="00917023">
      <w:pPr>
        <w:rPr>
          <w:rFonts w:ascii="BundesSans Regular" w:hAnsi="BundesSans Regular" w:cs="Arial"/>
          <w:sz w:val="20"/>
        </w:rPr>
      </w:pPr>
    </w:p>
    <w:tbl>
      <w:tblPr>
        <w:tblW w:w="10086" w:type="dxa"/>
        <w:tblInd w:w="-296" w:type="dxa"/>
        <w:tblCellMar>
          <w:left w:w="70" w:type="dxa"/>
          <w:right w:w="70" w:type="dxa"/>
        </w:tblCellMar>
        <w:tblLook w:val="0000" w:firstRow="0" w:lastRow="0" w:firstColumn="0" w:lastColumn="0" w:noHBand="0" w:noVBand="0"/>
      </w:tblPr>
      <w:tblGrid>
        <w:gridCol w:w="6006"/>
        <w:gridCol w:w="4080"/>
      </w:tblGrid>
      <w:tr w:rsidR="00917023">
        <w:trPr>
          <w:trHeight w:val="2002"/>
        </w:trPr>
        <w:tc>
          <w:tcPr>
            <w:tcW w:w="6006" w:type="dxa"/>
          </w:tcPr>
          <w:p w:rsidR="00917023" w:rsidRDefault="00756D1B">
            <w:pPr>
              <w:ind w:left="366"/>
              <w:rPr>
                <w:rFonts w:ascii="BundesSans Regular" w:hAnsi="BundesSans Regular"/>
              </w:rPr>
            </w:pPr>
            <w:r>
              <w:rPr>
                <w:rFonts w:ascii="BundesSans Regular" w:hAnsi="BundesSans Regular"/>
                <w:noProof/>
              </w:rPr>
              <w:drawing>
                <wp:inline distT="0" distB="0" distL="0" distR="0">
                  <wp:extent cx="2486025" cy="1219200"/>
                  <wp:effectExtent l="0" t="0" r="9525" b="0"/>
                  <wp:docPr id="1029" name="Image1" descr="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2486025" cy="1219200"/>
                          </a:xfrm>
                          <a:prstGeom prst="rect">
                            <a:avLst/>
                          </a:prstGeom>
                        </pic:spPr>
                      </pic:pic>
                    </a:graphicData>
                  </a:graphic>
                </wp:inline>
              </w:drawing>
            </w:r>
          </w:p>
        </w:tc>
        <w:tc>
          <w:tcPr>
            <w:tcW w:w="4080" w:type="dxa"/>
          </w:tcPr>
          <w:p w:rsidR="00917023" w:rsidRDefault="00756D1B">
            <w:pPr>
              <w:framePr w:hSpace="142" w:wrap="auto" w:vAnchor="page" w:hAnchor="page" w:x="6708" w:y="2305"/>
              <w:tabs>
                <w:tab w:val="left" w:pos="1130"/>
                <w:tab w:val="left" w:pos="3360"/>
              </w:tabs>
              <w:spacing w:line="240" w:lineRule="exact"/>
              <w:ind w:right="-255"/>
              <w:rPr>
                <w:rFonts w:ascii="BundesSans Regular" w:hAnsi="BundesSans Regular"/>
                <w:sz w:val="18"/>
              </w:rPr>
            </w:pPr>
            <w:r>
              <w:rPr>
                <w:rFonts w:ascii="BundesSans Regular" w:hAnsi="BundesSans Regular"/>
                <w:caps/>
                <w:sz w:val="13"/>
              </w:rPr>
              <w:t>HAUSANSCHRIFT</w:t>
            </w:r>
            <w:r>
              <w:rPr>
                <w:rFonts w:ascii="BundesSans Regular" w:hAnsi="BundesSans Regular"/>
                <w:sz w:val="18"/>
              </w:rPr>
              <w:t xml:space="preserve">     BMVg Presse- und Informationsstab</w:t>
            </w:r>
          </w:p>
          <w:p w:rsidR="00917023" w:rsidRDefault="00756D1B">
            <w:pPr>
              <w:framePr w:hSpace="142" w:wrap="auto" w:vAnchor="page" w:hAnchor="page" w:x="6708" w:y="2305"/>
              <w:tabs>
                <w:tab w:val="left" w:pos="1130"/>
              </w:tabs>
              <w:spacing w:line="240" w:lineRule="exact"/>
              <w:ind w:right="-255"/>
              <w:rPr>
                <w:rFonts w:ascii="BundesSans Regular" w:hAnsi="BundesSans Regular"/>
                <w:sz w:val="18"/>
              </w:rPr>
            </w:pPr>
            <w:r>
              <w:rPr>
                <w:rFonts w:ascii="BundesSans Regular" w:hAnsi="BundesSans Regular"/>
                <w:sz w:val="18"/>
              </w:rPr>
              <w:t xml:space="preserve">                             </w:t>
            </w:r>
            <w:r>
              <w:rPr>
                <w:rFonts w:ascii="BundesSans Regular" w:hAnsi="BundesSans Regular"/>
                <w:sz w:val="18"/>
              </w:rPr>
              <w:t>Stauffenbergstr. 18, 10785 Berlin</w:t>
            </w:r>
          </w:p>
          <w:p w:rsidR="00917023" w:rsidRDefault="00756D1B">
            <w:pPr>
              <w:framePr w:hSpace="142" w:wrap="auto" w:vAnchor="page" w:hAnchor="page" w:x="6708" w:y="2305"/>
              <w:tabs>
                <w:tab w:val="left" w:pos="1130"/>
                <w:tab w:val="left" w:pos="6840"/>
              </w:tabs>
              <w:spacing w:after="140" w:line="240" w:lineRule="exact"/>
              <w:ind w:right="-255"/>
              <w:rPr>
                <w:rFonts w:ascii="BundesSans Regular" w:hAnsi="BundesSans Regular"/>
                <w:sz w:val="18"/>
              </w:rPr>
            </w:pPr>
            <w:r>
              <w:rPr>
                <w:rFonts w:ascii="BundesSans Regular" w:hAnsi="BundesSans Regular"/>
                <w:caps/>
                <w:sz w:val="13"/>
              </w:rPr>
              <w:t>PostANSCHRIFT</w:t>
            </w:r>
            <w:r>
              <w:rPr>
                <w:rFonts w:ascii="BundesSans Regular" w:hAnsi="BundesSans Regular"/>
                <w:sz w:val="18"/>
              </w:rPr>
              <w:t xml:space="preserve">     11055 Berlin</w:t>
            </w:r>
          </w:p>
          <w:p w:rsidR="00917023" w:rsidRDefault="00756D1B">
            <w:pPr>
              <w:framePr w:hSpace="142" w:wrap="auto" w:vAnchor="page" w:hAnchor="page" w:x="6708" w:y="2305"/>
              <w:tabs>
                <w:tab w:val="left" w:pos="1130"/>
                <w:tab w:val="left" w:pos="6840"/>
              </w:tabs>
              <w:spacing w:line="288" w:lineRule="auto"/>
              <w:ind w:right="-255"/>
              <w:rPr>
                <w:rFonts w:ascii="BundesSans Regular" w:hAnsi="BundesSans Regular"/>
                <w:sz w:val="18"/>
                <w:lang w:val="fr-FR"/>
              </w:rPr>
            </w:pPr>
            <w:r>
              <w:rPr>
                <w:rFonts w:ascii="BundesSans Regular" w:hAnsi="BundesSans Regular"/>
                <w:caps/>
                <w:sz w:val="13"/>
                <w:lang w:val="fr-FR"/>
              </w:rPr>
              <w:t xml:space="preserve">                       TEL</w:t>
            </w:r>
            <w:r>
              <w:rPr>
                <w:rFonts w:ascii="BundesSans Regular" w:hAnsi="BundesSans Regular"/>
                <w:sz w:val="18"/>
                <w:lang w:val="fr-FR"/>
              </w:rPr>
              <w:t xml:space="preserve">     +49 (0)30-20-04-22209</w:t>
            </w:r>
          </w:p>
          <w:p w:rsidR="00917023" w:rsidRDefault="00756D1B">
            <w:pPr>
              <w:framePr w:hSpace="142" w:wrap="auto" w:vAnchor="page" w:hAnchor="page" w:x="6708" w:y="2305"/>
              <w:tabs>
                <w:tab w:val="left" w:pos="1130"/>
              </w:tabs>
              <w:spacing w:line="288" w:lineRule="auto"/>
              <w:ind w:right="-255"/>
              <w:rPr>
                <w:rFonts w:ascii="BundesSans Regular" w:hAnsi="BundesSans Regular"/>
                <w:sz w:val="18"/>
                <w:lang w:val="fr-FR"/>
              </w:rPr>
            </w:pPr>
            <w:r>
              <w:rPr>
                <w:rFonts w:ascii="BundesSans Regular" w:hAnsi="BundesSans Regular"/>
                <w:caps/>
                <w:color w:val="000000"/>
                <w:sz w:val="13"/>
                <w:lang w:val="fr-FR"/>
              </w:rPr>
              <w:t xml:space="preserve">                       FAX</w:t>
            </w:r>
            <w:r>
              <w:rPr>
                <w:rFonts w:ascii="BundesSans Regular" w:hAnsi="BundesSans Regular"/>
                <w:color w:val="000000"/>
                <w:sz w:val="18"/>
                <w:lang w:val="fr-FR"/>
              </w:rPr>
              <w:t xml:space="preserve">     +49 (0)30-20-04-22228</w:t>
            </w:r>
          </w:p>
          <w:p w:rsidR="00917023" w:rsidRDefault="00756D1B">
            <w:pPr>
              <w:framePr w:hSpace="142" w:wrap="auto" w:vAnchor="page" w:hAnchor="page" w:x="6708" w:y="2305"/>
              <w:tabs>
                <w:tab w:val="left" w:pos="1130"/>
              </w:tabs>
              <w:spacing w:before="100" w:line="288" w:lineRule="auto"/>
              <w:ind w:right="-255"/>
              <w:rPr>
                <w:rFonts w:ascii="BundesSans Regular" w:hAnsi="BundesSans Regular"/>
                <w:sz w:val="18"/>
                <w:lang w:val="fr-FR"/>
              </w:rPr>
            </w:pPr>
            <w:r>
              <w:rPr>
                <w:rFonts w:ascii="BundesSans Regular" w:hAnsi="BundesSans Regular"/>
                <w:caps/>
                <w:sz w:val="13"/>
                <w:lang w:val="fr-FR"/>
              </w:rPr>
              <w:t xml:space="preserve">             internet</w:t>
            </w:r>
            <w:r>
              <w:rPr>
                <w:rFonts w:ascii="BundesSans Regular" w:hAnsi="BundesSans Regular"/>
                <w:sz w:val="18"/>
                <w:lang w:val="fr-FR"/>
              </w:rPr>
              <w:t xml:space="preserve">     www.bmvg.de</w:t>
            </w:r>
          </w:p>
          <w:p w:rsidR="00917023" w:rsidRDefault="00756D1B">
            <w:pPr>
              <w:tabs>
                <w:tab w:val="left" w:pos="1130"/>
              </w:tabs>
              <w:ind w:right="-255"/>
              <w:rPr>
                <w:rFonts w:ascii="BundesSans Regular" w:hAnsi="BundesSans Regular"/>
                <w:lang w:val="it-IT"/>
              </w:rPr>
            </w:pPr>
            <w:r>
              <w:rPr>
                <w:rFonts w:ascii="BundesSans Regular" w:hAnsi="BundesSans Regular"/>
                <w:caps/>
                <w:sz w:val="13"/>
                <w:lang w:val="it-IT"/>
              </w:rPr>
              <w:t xml:space="preserve">                   E-MAIL</w:t>
            </w:r>
            <w:r>
              <w:rPr>
                <w:rFonts w:ascii="BundesSans Regular" w:hAnsi="BundesSans Regular"/>
                <w:sz w:val="18"/>
                <w:lang w:val="it-IT"/>
              </w:rPr>
              <w:t xml:space="preserve">     bmvgpresse@</w:t>
            </w:r>
            <w:r>
              <w:rPr>
                <w:rFonts w:ascii="BundesSans Regular" w:hAnsi="BundesSans Regular"/>
                <w:sz w:val="18"/>
                <w:lang w:val="it-IT"/>
              </w:rPr>
              <w:t>bmvg.bund.de</w:t>
            </w:r>
          </w:p>
        </w:tc>
      </w:tr>
    </w:tbl>
    <w:p w:rsidR="00917023" w:rsidRDefault="00917023">
      <w:pPr>
        <w:pStyle w:val="berschrift"/>
        <w:spacing w:before="0" w:after="0" w:line="288" w:lineRule="auto"/>
        <w:ind w:left="0" w:right="0"/>
        <w:rPr>
          <w:rFonts w:ascii="BundesSans Regular" w:hAnsi="BundesSans Regular"/>
          <w:b w:val="0"/>
          <w:sz w:val="14"/>
        </w:rPr>
      </w:pPr>
    </w:p>
    <w:p w:rsidR="00917023" w:rsidRDefault="00756D1B">
      <w:pPr>
        <w:pStyle w:val="berschrift"/>
        <w:spacing w:before="0" w:after="0" w:line="288" w:lineRule="auto"/>
        <w:ind w:left="0" w:right="0"/>
        <w:rPr>
          <w:rFonts w:ascii="BundesSans Regular" w:hAnsi="BundesSans Regular"/>
          <w:b w:val="0"/>
          <w:color w:val="000000"/>
          <w:sz w:val="32"/>
        </w:rPr>
      </w:pPr>
      <w:r>
        <w:rPr>
          <w:rFonts w:ascii="BundesSans Regular" w:hAnsi="BundesSans Regular"/>
          <w:b w:val="0"/>
          <w:sz w:val="14"/>
        </w:rPr>
        <w:t>DATUM</w:t>
      </w:r>
      <w:r>
        <w:rPr>
          <w:rFonts w:ascii="BundesSans Regular" w:hAnsi="BundesSans Regular"/>
          <w:b w:val="0"/>
          <w:sz w:val="14"/>
        </w:rPr>
        <w:tab/>
      </w:r>
      <w:r>
        <w:rPr>
          <w:rFonts w:ascii="BundesSans Regular" w:hAnsi="BundesSans Regular"/>
          <w:b w:val="0"/>
          <w:sz w:val="20"/>
        </w:rPr>
        <w:t xml:space="preserve">Berlin, 29. März </w:t>
      </w:r>
      <w:r>
        <w:rPr>
          <w:rFonts w:ascii="BundesSans Regular" w:hAnsi="BundesSans Regular"/>
          <w:b w:val="0"/>
          <w:color w:val="000000"/>
          <w:sz w:val="20"/>
        </w:rPr>
        <w:t>2020</w:t>
      </w:r>
    </w:p>
    <w:p w:rsidR="00917023" w:rsidRDefault="00756D1B">
      <w:pPr>
        <w:pStyle w:val="berschrift"/>
        <w:spacing w:before="0" w:after="0" w:line="288" w:lineRule="auto"/>
        <w:ind w:left="0" w:right="0"/>
        <w:rPr>
          <w:rFonts w:ascii="BundesSans Regular" w:hAnsi="BundesSans Regular"/>
          <w:b w:val="0"/>
          <w:sz w:val="20"/>
        </w:rPr>
      </w:pPr>
      <w:r>
        <w:rPr>
          <w:rFonts w:ascii="BundesSans Regular" w:hAnsi="BundesSans Regular"/>
          <w:b w:val="0"/>
          <w:color w:val="000000"/>
          <w:sz w:val="14"/>
        </w:rPr>
        <w:t>SEITEN</w:t>
      </w:r>
      <w:r>
        <w:rPr>
          <w:rFonts w:ascii="BundesSans Regular" w:hAnsi="BundesSans Regular"/>
          <w:b w:val="0"/>
          <w:color w:val="000000"/>
          <w:sz w:val="14"/>
        </w:rPr>
        <w:tab/>
      </w:r>
      <w:r>
        <w:rPr>
          <w:rFonts w:ascii="BundesSans Regular" w:hAnsi="BundesSans Regular"/>
          <w:b w:val="0"/>
          <w:sz w:val="20"/>
        </w:rPr>
        <w:t>1 von 2</w:t>
      </w:r>
    </w:p>
    <w:p w:rsidR="00917023" w:rsidRDefault="00756D1B">
      <w:pPr>
        <w:pStyle w:val="berschrift"/>
        <w:spacing w:before="0" w:after="0" w:line="288" w:lineRule="auto"/>
        <w:ind w:left="0" w:right="0"/>
        <w:rPr>
          <w:rFonts w:ascii="BundesSans Regular" w:hAnsi="BundesSans Regular"/>
          <w:b w:val="0"/>
          <w:sz w:val="20"/>
        </w:rPr>
      </w:pPr>
      <w:r>
        <w:rPr>
          <w:rFonts w:ascii="BundesSans Regular" w:hAnsi="BundesSans Regular"/>
          <w:b w:val="0"/>
          <w:color w:val="000000"/>
          <w:sz w:val="14"/>
        </w:rPr>
        <w:t>NUMMER</w:t>
      </w:r>
      <w:r>
        <w:rPr>
          <w:rFonts w:ascii="BundesSans Regular" w:hAnsi="BundesSans Regular"/>
          <w:b w:val="0"/>
          <w:color w:val="000000"/>
          <w:sz w:val="14"/>
        </w:rPr>
        <w:tab/>
      </w:r>
      <w:r>
        <w:rPr>
          <w:rFonts w:ascii="BundesSans Regular" w:hAnsi="BundesSans Regular"/>
          <w:b w:val="0"/>
          <w:sz w:val="20"/>
        </w:rPr>
        <w:t>04/2020</w:t>
      </w:r>
    </w:p>
    <w:p w:rsidR="00917023" w:rsidRDefault="00917023">
      <w:pPr>
        <w:jc w:val="center"/>
        <w:rPr>
          <w:rFonts w:ascii="BundesSans Regular" w:hAnsi="BundesSans Regular" w:cs="Arial"/>
          <w:b/>
          <w:sz w:val="28"/>
          <w:szCs w:val="28"/>
        </w:rPr>
      </w:pPr>
    </w:p>
    <w:p w:rsidR="00917023" w:rsidRDefault="00756D1B">
      <w:pPr>
        <w:pStyle w:val="StandardWeb"/>
        <w:spacing w:before="0" w:beforeAutospacing="0" w:after="0" w:afterAutospacing="0" w:line="360" w:lineRule="auto"/>
        <w:jc w:val="center"/>
        <w:rPr>
          <w:rFonts w:ascii="BundesSans Regular" w:hAnsi="BundesSans Regular" w:cs="Arial"/>
          <w:b/>
          <w:bCs/>
          <w:sz w:val="28"/>
          <w:szCs w:val="32"/>
        </w:rPr>
      </w:pPr>
      <w:r>
        <w:rPr>
          <w:rFonts w:ascii="BundesSans Regular" w:hAnsi="BundesSans Regular" w:cs="Arial"/>
          <w:b/>
          <w:bCs/>
          <w:sz w:val="28"/>
          <w:szCs w:val="32"/>
        </w:rPr>
        <w:t>Corona-Krise: Freunde stehen zusammen</w:t>
      </w:r>
    </w:p>
    <w:p w:rsidR="00917023" w:rsidRDefault="00917023">
      <w:pPr>
        <w:pStyle w:val="StandardWeb"/>
        <w:spacing w:before="0" w:beforeAutospacing="0" w:after="0" w:afterAutospacing="0" w:line="360" w:lineRule="auto"/>
        <w:jc w:val="center"/>
        <w:rPr>
          <w:rFonts w:ascii="BundesSans Regular" w:hAnsi="BundesSans Regular" w:cs="Arial"/>
          <w:sz w:val="28"/>
          <w:szCs w:val="32"/>
        </w:rPr>
      </w:pPr>
    </w:p>
    <w:p w:rsidR="00917023" w:rsidRDefault="00917023">
      <w:pPr>
        <w:pStyle w:val="Textkrper"/>
        <w:spacing w:line="312" w:lineRule="atLeast"/>
        <w:ind w:right="284"/>
        <w:jc w:val="both"/>
        <w:rPr>
          <w:rFonts w:ascii="BundesSans Regular" w:hAnsi="BundesSans Regular" w:cs="Arial"/>
          <w:szCs w:val="24"/>
        </w:rPr>
      </w:pPr>
    </w:p>
    <w:p w:rsidR="00917023" w:rsidRDefault="00756D1B">
      <w:pPr>
        <w:rPr>
          <w:rFonts w:ascii="BundesSans Regular" w:hAnsi="BundesSans Regular"/>
        </w:rPr>
      </w:pPr>
      <w:r>
        <w:rPr>
          <w:rFonts w:ascii="BundesSans Regular" w:hAnsi="BundesSans Regular"/>
        </w:rPr>
        <w:t xml:space="preserve">Die Bundeswehr holt Corona-Patienten aus Italien und Frankreich nach Deutschland und verstärkt mit Kroatien den Sanitätsdienst </w:t>
      </w:r>
      <w:r>
        <w:rPr>
          <w:rFonts w:ascii="BundesSans Regular" w:hAnsi="BundesSans Regular"/>
        </w:rPr>
        <w:t xml:space="preserve">bei den NATO-Truppen in Litauen. </w:t>
      </w:r>
    </w:p>
    <w:p w:rsidR="00917023" w:rsidRDefault="00917023">
      <w:pPr>
        <w:rPr>
          <w:rFonts w:ascii="BundesSans Regular" w:hAnsi="BundesSans Regular"/>
        </w:rPr>
      </w:pPr>
    </w:p>
    <w:p w:rsidR="00917023" w:rsidRDefault="00756D1B">
      <w:pPr>
        <w:rPr>
          <w:rFonts w:ascii="BundesSans Regular" w:hAnsi="BundesSans Regular"/>
        </w:rPr>
      </w:pPr>
      <w:r>
        <w:rPr>
          <w:rFonts w:ascii="BundesSans Regular" w:hAnsi="BundesSans Regular"/>
        </w:rPr>
        <w:t>Besonders hart trifft die Corona-Krise in diesen Tagen unsere Verbündeten in Italien und Frankreich. Die Bundeswehr hat deshalb an diesem Wochenende gleich mehrfach besonders schwer erkrankte Patienten zur Behandlung nach</w:t>
      </w:r>
      <w:r>
        <w:rPr>
          <w:rFonts w:ascii="BundesSans Regular" w:hAnsi="BundesSans Regular"/>
        </w:rPr>
        <w:t xml:space="preserve"> Deutschland geholt. Dafür flog ein als „fliegende Intensivstation“ eingerüsteter Airbus A310 der Flugbereitschaft zweimal nach Italien, ein ebenfalls für medizinische Evakuierungs-Operationen (MedEvac) vorbereiteter Airbus A400M-Transporter der Luftwaffe </w:t>
      </w:r>
      <w:r>
        <w:rPr>
          <w:rFonts w:ascii="BundesSans Regular" w:hAnsi="BundesSans Regular"/>
        </w:rPr>
        <w:t>nach Frankreich.</w:t>
      </w:r>
    </w:p>
    <w:p w:rsidR="00917023" w:rsidRDefault="00756D1B">
      <w:pPr>
        <w:rPr>
          <w:rFonts w:ascii="BundesSans Regular" w:hAnsi="BundesSans Regular"/>
        </w:rPr>
      </w:pPr>
      <w:r>
        <w:rPr>
          <w:rFonts w:ascii="BundesSans Regular" w:hAnsi="BundesSans Regular"/>
        </w:rPr>
        <w:t>Dabei wurden am Samstag 6 Patienten aus Italien nach Nordrhein-Westfalen gebracht und dort auf Krankenhäuser in Bochum, Bonn und Köln verteilt.</w:t>
      </w:r>
    </w:p>
    <w:p w:rsidR="00917023" w:rsidRDefault="00756D1B">
      <w:pPr>
        <w:rPr>
          <w:rFonts w:ascii="BundesSans Regular" w:hAnsi="BundesSans Regular"/>
        </w:rPr>
      </w:pPr>
      <w:r>
        <w:rPr>
          <w:rFonts w:ascii="BundesSans Regular" w:hAnsi="BundesSans Regular"/>
        </w:rPr>
        <w:t>Die heute aus Italien überführten Patienten werden auf die Krankenhäuser der Bundeswehr in Hamb</w:t>
      </w:r>
      <w:r>
        <w:rPr>
          <w:rFonts w:ascii="BundesSans Regular" w:hAnsi="BundesSans Regular"/>
        </w:rPr>
        <w:t>urg, Koblenz und Westerstede verteilt. Die beiden Erkrankten aus Frankreich wurden in das Bundeswehrkrankenhaus in Ulm überführt.</w:t>
      </w:r>
    </w:p>
    <w:p w:rsidR="00917023" w:rsidRDefault="00756D1B">
      <w:pPr>
        <w:rPr>
          <w:rFonts w:ascii="BundesSans Regular" w:hAnsi="BundesSans Regular"/>
        </w:rPr>
      </w:pPr>
      <w:r>
        <w:rPr>
          <w:rFonts w:ascii="BundesSans Regular" w:hAnsi="BundesSans Regular"/>
        </w:rPr>
        <w:t>Für Verteidigungsministerin Annegret Kramp-Karrenbauer ist es selbstverständlich, dass „wir in Zeiten der Not unseren Freunden</w:t>
      </w:r>
      <w:r>
        <w:rPr>
          <w:rFonts w:ascii="BundesSans Regular" w:hAnsi="BundesSans Regular"/>
        </w:rPr>
        <w:t xml:space="preserve"> und Verbündeten zur Seite stehen“. Die Ministerin sieht die Unterstützung Deutschlands als „wichtiges Zeichen der Solidaritä“.</w:t>
      </w:r>
    </w:p>
    <w:p w:rsidR="00917023" w:rsidRDefault="00756D1B">
      <w:pPr>
        <w:rPr>
          <w:rFonts w:ascii="BundesSans Regular" w:hAnsi="BundesSans Regular"/>
        </w:rPr>
      </w:pPr>
      <w:r>
        <w:rPr>
          <w:rFonts w:ascii="BundesSans Regular" w:hAnsi="BundesSans Regular"/>
        </w:rPr>
        <w:t>Diese „grenzüberschreitende Solidarität“ würdigt auch die französische Verteidigungsministerin. Florence Parly bedankte sich bei</w:t>
      </w:r>
      <w:r>
        <w:rPr>
          <w:rFonts w:ascii="BundesSans Regular" w:hAnsi="BundesSans Regular"/>
        </w:rPr>
        <w:t xml:space="preserve"> der deutschen Seite und betonte die starke Freundschaft zwischen den Ländern. Auch Italiens Verteidigungsminister Lorenzo Guerini würdigte die deutsche Hilfe in der Krise ausdrücklich.</w:t>
      </w:r>
    </w:p>
    <w:p w:rsidR="00917023" w:rsidRDefault="00756D1B">
      <w:pPr>
        <w:rPr>
          <w:rFonts w:ascii="BundesSans Regular" w:hAnsi="BundesSans Regular"/>
        </w:rPr>
      </w:pPr>
      <w:r>
        <w:rPr>
          <w:rFonts w:ascii="BundesSans Regular" w:hAnsi="BundesSans Regular"/>
        </w:rPr>
        <w:t xml:space="preserve">Betroffen von Corona-Infektionen sind auch die NATO-Truppen bei </w:t>
      </w:r>
      <w:r>
        <w:rPr>
          <w:rFonts w:ascii="BundesSans Regular" w:hAnsi="BundesSans Regular"/>
        </w:rPr>
        <w:t>enhanced Forward Presence in Litauen. Um für eine bestmögliche medizinische Betreuung zu sorgen, hat die Bundeswehr gemeinsam mit Kroatien zusätzliches Sanitätspersonal ins Baltikum geschickt. Die kroatischen Verbündeten stellten dafür extra einen Regierun</w:t>
      </w:r>
      <w:r>
        <w:rPr>
          <w:rFonts w:ascii="BundesSans Regular" w:hAnsi="BundesSans Regular"/>
        </w:rPr>
        <w:t xml:space="preserve">gsflieger bereit, der bei einer </w:t>
      </w:r>
      <w:r>
        <w:rPr>
          <w:rFonts w:ascii="BundesSans Regular" w:hAnsi="BundesSans Regular"/>
        </w:rPr>
        <w:lastRenderedPageBreak/>
        <w:t xml:space="preserve">Zwischenlandung in Berlin auch Medizinerinnen und Mediziner der Bundeswehr aufnahm. </w:t>
      </w:r>
      <w:r>
        <w:rPr>
          <w:rFonts w:ascii="BundesSans Regular" w:hAnsi="BundesSans Regular" w:cstheme="minorHAnsi"/>
          <w:color w:val="000000"/>
        </w:rPr>
        <w:t>Verteidigungsministerin Kramp-Karrenbauer dankte ihrem kroatischen Kollegen D</w:t>
      </w:r>
      <w:r>
        <w:rPr>
          <w:rFonts w:ascii="BundesSans Regular" w:hAnsi="BundesSans Regular" w:cstheme="minorHAnsi"/>
          <w:shd w:val="clear" w:color="auto" w:fill="FFFFFF"/>
        </w:rPr>
        <w:t>amir Krstičević für die Initiative und „die gemeinsame Sorge um</w:t>
      </w:r>
      <w:r>
        <w:rPr>
          <w:rFonts w:ascii="BundesSans Regular" w:hAnsi="BundesSans Regular" w:cstheme="minorHAnsi"/>
          <w:shd w:val="clear" w:color="auto" w:fill="FFFFFF"/>
        </w:rPr>
        <w:t xml:space="preserve"> unsere Soldatinnen und Soldaten.“</w:t>
      </w:r>
      <w:bookmarkStart w:id="0" w:name="_GoBack"/>
      <w:bookmarkEnd w:id="0"/>
    </w:p>
    <w:p w:rsidR="00917023" w:rsidRDefault="00917023">
      <w:pPr>
        <w:pStyle w:val="Textkrper"/>
        <w:spacing w:line="312" w:lineRule="atLeast"/>
        <w:ind w:right="284"/>
        <w:jc w:val="both"/>
        <w:rPr>
          <w:rFonts w:ascii="BundesSans Regular" w:hAnsi="BundesSans Regular"/>
        </w:rPr>
      </w:pPr>
    </w:p>
    <w:p w:rsidR="00917023" w:rsidRDefault="00756D1B">
      <w:pPr>
        <w:pStyle w:val="Textkrper"/>
        <w:spacing w:line="312" w:lineRule="atLeast"/>
        <w:ind w:right="284"/>
        <w:jc w:val="both"/>
        <w:rPr>
          <w:rFonts w:ascii="BundesSans Regular" w:hAnsi="BundesSans Regular"/>
        </w:rPr>
      </w:pPr>
      <w:r>
        <w:rPr>
          <w:rFonts w:ascii="BundesSans Regular" w:hAnsi="BundesSans Regular"/>
        </w:rPr>
        <w:t>E</w:t>
      </w:r>
      <w:r>
        <w:rPr>
          <w:rFonts w:ascii="BundesSans Regular" w:hAnsi="BundesSans Regular"/>
        </w:rPr>
        <w:t>in positiv auf Corona getesteter Soldat der Bundeswehr wurde derweil mit einem niederländischen Transportflugzeug aus Litauen ausgeflogen. Er wird im Bundeswehr-Krankenhaus in Koblenz behandelt.</w:t>
      </w:r>
    </w:p>
    <w:p w:rsidR="00917023" w:rsidRDefault="00917023">
      <w:pPr>
        <w:pStyle w:val="Textkrper"/>
        <w:spacing w:line="312" w:lineRule="atLeast"/>
        <w:ind w:right="284"/>
        <w:jc w:val="both"/>
        <w:rPr>
          <w:rFonts w:ascii="BundesSans Regular" w:hAnsi="BundesSans Regular"/>
        </w:rPr>
      </w:pPr>
    </w:p>
    <w:p w:rsidR="00917023" w:rsidRDefault="00756D1B">
      <w:pPr>
        <w:pStyle w:val="Textkrper"/>
        <w:spacing w:line="312" w:lineRule="atLeast"/>
        <w:ind w:right="284"/>
        <w:jc w:val="both"/>
        <w:rPr>
          <w:rFonts w:ascii="BundesSans Regular" w:hAnsi="BundesSans Regular" w:cs="Arial"/>
          <w:b/>
          <w:szCs w:val="24"/>
          <w:u w:val="single"/>
        </w:rPr>
      </w:pPr>
      <w:r>
        <w:rPr>
          <w:rFonts w:ascii="BundesSans Regular" w:hAnsi="BundesSans Regular"/>
        </w:rPr>
        <w:t>Durch die enge und ver</w:t>
      </w:r>
      <w:r>
        <w:rPr>
          <w:rFonts w:ascii="BundesSans Regular" w:hAnsi="BundesSans Regular"/>
        </w:rPr>
        <w:t>trauensvolle Zusammenarbeit mit den Verbündeten auch und gerade in Krisenzeiten sieht sich die deutsche Verteidigungsministerin in Ihrer Auffassung bestätigt, dass Freunde zusammenstehen, denn: “Gemeinsam sind wir stärker.“</w:t>
      </w:r>
    </w:p>
    <w:p w:rsidR="00917023" w:rsidRDefault="00917023">
      <w:pPr>
        <w:pStyle w:val="Textkrper"/>
        <w:spacing w:line="312" w:lineRule="atLeast"/>
        <w:ind w:right="283"/>
        <w:jc w:val="both"/>
        <w:rPr>
          <w:rFonts w:ascii="BundesSans Regular" w:hAnsi="BundesSans Regular" w:cs="Arial"/>
          <w:szCs w:val="22"/>
        </w:rPr>
      </w:pPr>
    </w:p>
    <w:p w:rsidR="00917023" w:rsidRDefault="00917023">
      <w:pPr>
        <w:pStyle w:val="Textkrper"/>
        <w:spacing w:line="312" w:lineRule="atLeast"/>
        <w:ind w:right="284"/>
        <w:jc w:val="both"/>
        <w:rPr>
          <w:rFonts w:ascii="BundesSans Regular" w:hAnsi="BundesSans Regular" w:cs="Arial"/>
          <w:color w:val="000000"/>
          <w:szCs w:val="24"/>
        </w:rPr>
      </w:pPr>
    </w:p>
    <w:sectPr w:rsidR="00917023">
      <w:footerReference w:type="default" r:id="rId9"/>
      <w:pgSz w:w="11906" w:h="16838" w:code="9"/>
      <w:pgMar w:top="1276" w:right="991" w:bottom="1418" w:left="1701" w:header="720" w:footer="4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D1B" w:rsidRDefault="00756D1B">
      <w:r>
        <w:separator/>
      </w:r>
    </w:p>
  </w:endnote>
  <w:endnote w:type="continuationSeparator" w:id="0">
    <w:p w:rsidR="00756D1B" w:rsidRDefault="0075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altName w:val="MS Mincho"/>
    <w:panose1 w:val="020B0604020202020204"/>
    <w:charset w:val="80"/>
    <w:family w:val="swiss"/>
    <w:pitch w:val="variable"/>
    <w:sig w:usb0="00000000" w:usb1="E9DFFFFF" w:usb2="0000003F" w:usb3="00000000" w:csb0="003F01FF" w:csb1="00000000"/>
  </w:font>
  <w:font w:name="BundesSans Regular">
    <w:altName w:val="Lucida Sans Unicode"/>
    <w:panose1 w:val="020B0002030500000203"/>
    <w:charset w:val="00"/>
    <w:family w:val="swiss"/>
    <w:notTrueType/>
    <w:pitch w:val="variable"/>
    <w:sig w:usb0="A00000BF" w:usb1="4000206B"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023" w:rsidRDefault="00756D1B">
    <w:pPr>
      <w:pStyle w:val="Fuzeile"/>
      <w:jc w:val="center"/>
    </w:pPr>
    <w:r>
      <w:rPr>
        <w:noProof/>
      </w:rPr>
      <w:drawing>
        <wp:inline distT="0" distB="0" distL="0" distR="0">
          <wp:extent cx="1047750" cy="781050"/>
          <wp:effectExtent l="0" t="0" r="0" b="0"/>
          <wp:docPr id="307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1047750" cy="781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D1B" w:rsidRDefault="00756D1B">
      <w:r>
        <w:separator/>
      </w:r>
    </w:p>
  </w:footnote>
  <w:footnote w:type="continuationSeparator" w:id="0">
    <w:p w:rsidR="00756D1B" w:rsidRDefault="00756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singleLevel"/>
    <w:tmpl w:val="109ED0C6"/>
    <w:lvl w:ilvl="0">
      <w:start w:val="1"/>
      <w:numFmt w:val="decimal"/>
      <w:pStyle w:val="Listennummer5"/>
      <w:lvlText w:val="%1."/>
      <w:lvlJc w:val="left"/>
      <w:pPr>
        <w:tabs>
          <w:tab w:val="left" w:pos="1492"/>
        </w:tabs>
        <w:ind w:left="1492" w:hanging="360"/>
      </w:pPr>
    </w:lvl>
  </w:abstractNum>
  <w:abstractNum w:abstractNumId="1" w15:restartNumberingAfterBreak="0">
    <w:nsid w:val="00000001"/>
    <w:multiLevelType w:val="singleLevel"/>
    <w:tmpl w:val="8CD65D74"/>
    <w:lvl w:ilvl="0">
      <w:start w:val="1"/>
      <w:numFmt w:val="decimal"/>
      <w:pStyle w:val="Listennummer4"/>
      <w:lvlText w:val="%1."/>
      <w:lvlJc w:val="left"/>
      <w:pPr>
        <w:tabs>
          <w:tab w:val="left" w:pos="1209"/>
        </w:tabs>
        <w:ind w:left="1209" w:hanging="360"/>
      </w:pPr>
    </w:lvl>
  </w:abstractNum>
  <w:abstractNum w:abstractNumId="2" w15:restartNumberingAfterBreak="0">
    <w:nsid w:val="00000002"/>
    <w:multiLevelType w:val="singleLevel"/>
    <w:tmpl w:val="8D184460"/>
    <w:lvl w:ilvl="0">
      <w:start w:val="1"/>
      <w:numFmt w:val="decimal"/>
      <w:pStyle w:val="Listennummer3"/>
      <w:lvlText w:val="%1."/>
      <w:lvlJc w:val="left"/>
      <w:pPr>
        <w:tabs>
          <w:tab w:val="left" w:pos="926"/>
        </w:tabs>
        <w:ind w:left="926" w:hanging="360"/>
      </w:pPr>
    </w:lvl>
  </w:abstractNum>
  <w:abstractNum w:abstractNumId="3" w15:restartNumberingAfterBreak="0">
    <w:nsid w:val="00000003"/>
    <w:multiLevelType w:val="singleLevel"/>
    <w:tmpl w:val="DAFEE390"/>
    <w:lvl w:ilvl="0">
      <w:start w:val="1"/>
      <w:numFmt w:val="decimal"/>
      <w:pStyle w:val="Listennummer2"/>
      <w:lvlText w:val="%1."/>
      <w:lvlJc w:val="left"/>
      <w:pPr>
        <w:tabs>
          <w:tab w:val="left" w:pos="643"/>
        </w:tabs>
        <w:ind w:left="643" w:hanging="360"/>
      </w:pPr>
    </w:lvl>
  </w:abstractNum>
  <w:abstractNum w:abstractNumId="4" w15:restartNumberingAfterBreak="0">
    <w:nsid w:val="00000004"/>
    <w:multiLevelType w:val="singleLevel"/>
    <w:tmpl w:val="3F24AC6A"/>
    <w:lvl w:ilvl="0">
      <w:start w:val="1"/>
      <w:numFmt w:val="bullet"/>
      <w:pStyle w:val="Aufzhlungszeichen5"/>
      <w:lvlText w:val=""/>
      <w:lvlJc w:val="left"/>
      <w:pPr>
        <w:tabs>
          <w:tab w:val="left" w:pos="1492"/>
        </w:tabs>
        <w:ind w:left="1492" w:hanging="360"/>
      </w:pPr>
      <w:rPr>
        <w:rFonts w:ascii="Symbol" w:hAnsi="Symbol" w:hint="default"/>
      </w:rPr>
    </w:lvl>
  </w:abstractNum>
  <w:abstractNum w:abstractNumId="5" w15:restartNumberingAfterBreak="0">
    <w:nsid w:val="00000005"/>
    <w:multiLevelType w:val="singleLevel"/>
    <w:tmpl w:val="9B2C77B0"/>
    <w:lvl w:ilvl="0">
      <w:start w:val="1"/>
      <w:numFmt w:val="bullet"/>
      <w:pStyle w:val="Aufzhlungszeichen4"/>
      <w:lvlText w:val=""/>
      <w:lvlJc w:val="left"/>
      <w:pPr>
        <w:tabs>
          <w:tab w:val="left" w:pos="1209"/>
        </w:tabs>
        <w:ind w:left="1209" w:hanging="360"/>
      </w:pPr>
      <w:rPr>
        <w:rFonts w:ascii="Symbol" w:hAnsi="Symbol" w:hint="default"/>
      </w:rPr>
    </w:lvl>
  </w:abstractNum>
  <w:abstractNum w:abstractNumId="6" w15:restartNumberingAfterBreak="0">
    <w:nsid w:val="00000006"/>
    <w:multiLevelType w:val="singleLevel"/>
    <w:tmpl w:val="EADCA228"/>
    <w:lvl w:ilvl="0">
      <w:start w:val="1"/>
      <w:numFmt w:val="bullet"/>
      <w:pStyle w:val="Aufzhlungszeichen3"/>
      <w:lvlText w:val=""/>
      <w:lvlJc w:val="left"/>
      <w:pPr>
        <w:tabs>
          <w:tab w:val="left" w:pos="926"/>
        </w:tabs>
        <w:ind w:left="926" w:hanging="360"/>
      </w:pPr>
      <w:rPr>
        <w:rFonts w:ascii="Symbol" w:hAnsi="Symbol" w:hint="default"/>
      </w:rPr>
    </w:lvl>
  </w:abstractNum>
  <w:abstractNum w:abstractNumId="7" w15:restartNumberingAfterBreak="0">
    <w:nsid w:val="00000007"/>
    <w:multiLevelType w:val="singleLevel"/>
    <w:tmpl w:val="5A9A565A"/>
    <w:lvl w:ilvl="0">
      <w:start w:val="1"/>
      <w:numFmt w:val="bullet"/>
      <w:pStyle w:val="Aufzhlungszeichen2"/>
      <w:lvlText w:val=""/>
      <w:lvlJc w:val="left"/>
      <w:pPr>
        <w:tabs>
          <w:tab w:val="left" w:pos="643"/>
        </w:tabs>
        <w:ind w:left="643" w:hanging="360"/>
      </w:pPr>
      <w:rPr>
        <w:rFonts w:ascii="Symbol" w:hAnsi="Symbol" w:hint="default"/>
      </w:rPr>
    </w:lvl>
  </w:abstractNum>
  <w:abstractNum w:abstractNumId="8" w15:restartNumberingAfterBreak="0">
    <w:nsid w:val="00000008"/>
    <w:multiLevelType w:val="singleLevel"/>
    <w:tmpl w:val="DB10A4B4"/>
    <w:lvl w:ilvl="0">
      <w:start w:val="1"/>
      <w:numFmt w:val="decimal"/>
      <w:pStyle w:val="Listennummer"/>
      <w:lvlText w:val="%1."/>
      <w:lvlJc w:val="left"/>
      <w:pPr>
        <w:tabs>
          <w:tab w:val="left" w:pos="360"/>
        </w:tabs>
        <w:ind w:left="360" w:hanging="360"/>
      </w:pPr>
    </w:lvl>
  </w:abstractNum>
  <w:abstractNum w:abstractNumId="9" w15:restartNumberingAfterBreak="0">
    <w:nsid w:val="00000009"/>
    <w:multiLevelType w:val="singleLevel"/>
    <w:tmpl w:val="606C9EC6"/>
    <w:lvl w:ilvl="0">
      <w:start w:val="1"/>
      <w:numFmt w:val="bullet"/>
      <w:pStyle w:val="Aufzhlungszeichen"/>
      <w:lvlText w:val=""/>
      <w:lvlJc w:val="left"/>
      <w:pPr>
        <w:tabs>
          <w:tab w:val="left" w:pos="360"/>
        </w:tabs>
        <w:ind w:left="360" w:hanging="360"/>
      </w:pPr>
      <w:rPr>
        <w:rFonts w:ascii="Symbol" w:hAnsi="Symbol" w:hint="default"/>
      </w:rPr>
    </w:lvl>
  </w:abstractNum>
  <w:abstractNum w:abstractNumId="10" w15:restartNumberingAfterBreak="0">
    <w:nsid w:val="0000000A"/>
    <w:multiLevelType w:val="hybridMultilevel"/>
    <w:tmpl w:val="221AB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000000B"/>
    <w:multiLevelType w:val="singleLevel"/>
    <w:tmpl w:val="E02C9194"/>
    <w:lvl w:ilvl="0">
      <w:start w:val="1"/>
      <w:numFmt w:val="bullet"/>
      <w:pStyle w:val="BodytextA3a"/>
      <w:lvlText w:val=""/>
      <w:lvlJc w:val="left"/>
      <w:pPr>
        <w:tabs>
          <w:tab w:val="left" w:pos="360"/>
        </w:tabs>
        <w:ind w:left="360" w:hanging="360"/>
      </w:pPr>
      <w:rPr>
        <w:rFonts w:ascii="Wingdings" w:hAnsi="Wingdings" w:hint="default"/>
      </w:rPr>
    </w:lvl>
  </w:abstractNum>
  <w:abstractNum w:abstractNumId="12" w15:restartNumberingAfterBreak="0">
    <w:nsid w:val="0000000C"/>
    <w:multiLevelType w:val="hybridMultilevel"/>
    <w:tmpl w:val="FBF237E6"/>
    <w:lvl w:ilvl="0" w:tplc="C9683CFA">
      <w:start w:val="1"/>
      <w:numFmt w:val="bullet"/>
      <w:lvlText w:val="-"/>
      <w:lvlJc w:val="left"/>
      <w:pPr>
        <w:tabs>
          <w:tab w:val="left" w:pos="1438"/>
        </w:tabs>
        <w:ind w:left="1438" w:hanging="360"/>
      </w:pPr>
      <w:rPr>
        <w:rFonts w:ascii="Arial" w:hAnsi="Arial" w:hint="default"/>
      </w:rPr>
    </w:lvl>
    <w:lvl w:ilvl="1" w:tplc="04070003" w:tentative="1">
      <w:start w:val="1"/>
      <w:numFmt w:val="bullet"/>
      <w:lvlText w:val="o"/>
      <w:lvlJc w:val="left"/>
      <w:pPr>
        <w:tabs>
          <w:tab w:val="left" w:pos="1440"/>
        </w:tabs>
        <w:ind w:left="1440" w:hanging="360"/>
      </w:pPr>
      <w:rPr>
        <w:rFonts w:ascii="Courier New" w:hAnsi="Courier New" w:cs="Courier New" w:hint="default"/>
      </w:rPr>
    </w:lvl>
    <w:lvl w:ilvl="2" w:tplc="04070005" w:tentative="1">
      <w:start w:val="1"/>
      <w:numFmt w:val="bullet"/>
      <w:lvlText w:val=""/>
      <w:lvlJc w:val="left"/>
      <w:pPr>
        <w:tabs>
          <w:tab w:val="left" w:pos="2160"/>
        </w:tabs>
        <w:ind w:left="2160" w:hanging="360"/>
      </w:pPr>
      <w:rPr>
        <w:rFonts w:ascii="Wingdings" w:hAnsi="Wingdings" w:hint="default"/>
      </w:rPr>
    </w:lvl>
    <w:lvl w:ilvl="3" w:tplc="04070001" w:tentative="1">
      <w:start w:val="1"/>
      <w:numFmt w:val="bullet"/>
      <w:lvlText w:val=""/>
      <w:lvlJc w:val="left"/>
      <w:pPr>
        <w:tabs>
          <w:tab w:val="left" w:pos="2880"/>
        </w:tabs>
        <w:ind w:left="2880" w:hanging="360"/>
      </w:pPr>
      <w:rPr>
        <w:rFonts w:ascii="Symbol" w:hAnsi="Symbol" w:hint="default"/>
      </w:rPr>
    </w:lvl>
    <w:lvl w:ilvl="4" w:tplc="04070003" w:tentative="1">
      <w:start w:val="1"/>
      <w:numFmt w:val="bullet"/>
      <w:lvlText w:val="o"/>
      <w:lvlJc w:val="left"/>
      <w:pPr>
        <w:tabs>
          <w:tab w:val="left" w:pos="3600"/>
        </w:tabs>
        <w:ind w:left="3600" w:hanging="360"/>
      </w:pPr>
      <w:rPr>
        <w:rFonts w:ascii="Courier New" w:hAnsi="Courier New" w:cs="Courier New" w:hint="default"/>
      </w:rPr>
    </w:lvl>
    <w:lvl w:ilvl="5" w:tplc="04070005" w:tentative="1">
      <w:start w:val="1"/>
      <w:numFmt w:val="bullet"/>
      <w:lvlText w:val=""/>
      <w:lvlJc w:val="left"/>
      <w:pPr>
        <w:tabs>
          <w:tab w:val="left" w:pos="4320"/>
        </w:tabs>
        <w:ind w:left="4320" w:hanging="360"/>
      </w:pPr>
      <w:rPr>
        <w:rFonts w:ascii="Wingdings" w:hAnsi="Wingdings" w:hint="default"/>
      </w:rPr>
    </w:lvl>
    <w:lvl w:ilvl="6" w:tplc="04070001" w:tentative="1">
      <w:start w:val="1"/>
      <w:numFmt w:val="bullet"/>
      <w:lvlText w:val=""/>
      <w:lvlJc w:val="left"/>
      <w:pPr>
        <w:tabs>
          <w:tab w:val="left" w:pos="5040"/>
        </w:tabs>
        <w:ind w:left="5040" w:hanging="360"/>
      </w:pPr>
      <w:rPr>
        <w:rFonts w:ascii="Symbol" w:hAnsi="Symbol" w:hint="default"/>
      </w:rPr>
    </w:lvl>
    <w:lvl w:ilvl="7" w:tplc="04070003" w:tentative="1">
      <w:start w:val="1"/>
      <w:numFmt w:val="bullet"/>
      <w:lvlText w:val="o"/>
      <w:lvlJc w:val="left"/>
      <w:pPr>
        <w:tabs>
          <w:tab w:val="left" w:pos="5760"/>
        </w:tabs>
        <w:ind w:left="5760" w:hanging="360"/>
      </w:pPr>
      <w:rPr>
        <w:rFonts w:ascii="Courier New" w:hAnsi="Courier New" w:cs="Courier New" w:hint="default"/>
      </w:rPr>
    </w:lvl>
    <w:lvl w:ilvl="8" w:tplc="04070005" w:tentative="1">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0000000D"/>
    <w:multiLevelType w:val="singleLevel"/>
    <w:tmpl w:val="2E1A0F10"/>
    <w:lvl w:ilvl="0">
      <w:start w:val="1"/>
      <w:numFmt w:val="bullet"/>
      <w:pStyle w:val="BodytextA10a"/>
      <w:lvlText w:val=""/>
      <w:lvlJc w:val="left"/>
      <w:pPr>
        <w:tabs>
          <w:tab w:val="left"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023"/>
    <w:rsid w:val="00372158"/>
    <w:rsid w:val="00756D1B"/>
    <w:rsid w:val="009170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9AF043B-5A5A-4D49-843A-E25CB0F2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outlineLvl w:val="0"/>
    </w:pPr>
    <w:rPr>
      <w:sz w:val="71"/>
    </w:rPr>
  </w:style>
  <w:style w:type="paragraph" w:styleId="berschrift2">
    <w:name w:val="heading 2"/>
    <w:basedOn w:val="Standard"/>
    <w:next w:val="Standard"/>
    <w:qFormat/>
    <w:pPr>
      <w:keepNext/>
      <w:outlineLvl w:val="1"/>
    </w:pPr>
    <w:rPr>
      <w:b/>
      <w:u w:val="single"/>
    </w:rPr>
  </w:style>
  <w:style w:type="paragraph" w:styleId="berschrift3">
    <w:name w:val="heading 3"/>
    <w:basedOn w:val="Standard"/>
    <w:next w:val="Standard"/>
    <w:qFormat/>
    <w:pPr>
      <w:keepNext/>
      <w:spacing w:before="240" w:after="60"/>
      <w:outlineLvl w:val="2"/>
    </w:pPr>
    <w:rPr>
      <w:rFonts w:ascii="Arial" w:hAnsi="Arial"/>
    </w:rPr>
  </w:style>
  <w:style w:type="paragraph" w:styleId="berschrift4">
    <w:name w:val="heading 4"/>
    <w:basedOn w:val="Standard"/>
    <w:next w:val="Standard"/>
    <w:qFormat/>
    <w:pPr>
      <w:keepNext/>
      <w:spacing w:before="240" w:after="60"/>
      <w:outlineLvl w:val="3"/>
    </w:pPr>
    <w:rPr>
      <w:rFonts w:ascii="Arial" w:hAnsi="Arial"/>
      <w:b/>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customStyle="1" w:styleId="berschrift">
    <w:name w:val="Überschrift"/>
    <w:basedOn w:val="Standard"/>
    <w:pPr>
      <w:spacing w:before="700" w:after="360"/>
      <w:ind w:left="567" w:right="2959"/>
    </w:pPr>
    <w:rPr>
      <w:rFonts w:ascii="Verdana" w:hAnsi="Verdana"/>
      <w:b/>
    </w:rPr>
  </w:style>
  <w:style w:type="paragraph" w:styleId="Textkrper">
    <w:name w:val="Body Text"/>
    <w:basedOn w:val="Standard"/>
    <w:link w:val="TextkrperZchn"/>
  </w:style>
  <w:style w:type="paragraph" w:styleId="Abbildungsverzeichnis">
    <w:name w:val="table of figures"/>
    <w:basedOn w:val="Standard"/>
    <w:next w:val="Standard"/>
    <w:pPr>
      <w:ind w:left="480" w:hanging="480"/>
    </w:pPr>
  </w:style>
  <w:style w:type="paragraph" w:styleId="Umschlagabsenderadresse">
    <w:name w:val="envelope return"/>
    <w:basedOn w:val="Standard"/>
    <w:rPr>
      <w:rFonts w:ascii="Arial" w:hAnsi="Arial"/>
      <w:sz w:val="20"/>
    </w:rPr>
  </w:style>
  <w:style w:type="paragraph" w:styleId="Anrede">
    <w:name w:val="Salutation"/>
    <w:basedOn w:val="Standard"/>
    <w:next w:val="Standard"/>
  </w:style>
  <w:style w:type="paragraph" w:styleId="Aufzhlungszeichen">
    <w:name w:val="List Bullet"/>
    <w:basedOn w:val="Standard"/>
    <w:pPr>
      <w:numPr>
        <w:numId w:val="1"/>
      </w:numPr>
    </w:pPr>
  </w:style>
  <w:style w:type="paragraph" w:styleId="Aufzhlungszeichen2">
    <w:name w:val="List Bullet 2"/>
    <w:basedOn w:val="Standard"/>
    <w:pPr>
      <w:numPr>
        <w:numId w:val="2"/>
      </w:numPr>
    </w:pPr>
  </w:style>
  <w:style w:type="paragraph" w:styleId="Aufzhlungszeichen3">
    <w:name w:val="List Bullet 3"/>
    <w:basedOn w:val="Standard"/>
    <w:pPr>
      <w:numPr>
        <w:numId w:val="3"/>
      </w:numPr>
    </w:pPr>
  </w:style>
  <w:style w:type="paragraph" w:styleId="Aufzhlungszeichen4">
    <w:name w:val="List Bullet 4"/>
    <w:basedOn w:val="Standard"/>
    <w:pPr>
      <w:numPr>
        <w:numId w:val="4"/>
      </w:numPr>
    </w:pPr>
  </w:style>
  <w:style w:type="paragraph" w:styleId="Aufzhlungszeichen5">
    <w:name w:val="List Bullet 5"/>
    <w:basedOn w:val="Standard"/>
    <w:pPr>
      <w:numPr>
        <w:numId w:val="5"/>
      </w:numPr>
    </w:pPr>
  </w:style>
  <w:style w:type="paragraph" w:styleId="Beschriftung">
    <w:name w:val="caption"/>
    <w:basedOn w:val="Standard"/>
    <w:next w:val="Standard"/>
    <w:qFormat/>
    <w:pPr>
      <w:spacing w:before="120" w:after="120"/>
    </w:pPr>
    <w:rPr>
      <w:b/>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pPr>
      <w:shd w:val="clear" w:color="auto" w:fill="000080"/>
    </w:pPr>
    <w:rPr>
      <w:rFonts w:ascii="Tahoma" w:hAnsi="Tahoma"/>
    </w:rPr>
  </w:style>
  <w:style w:type="paragraph" w:styleId="Endnotentext">
    <w:name w:val="endnote text"/>
    <w:basedOn w:val="Standard"/>
    <w:rPr>
      <w:sz w:val="20"/>
    </w:rPr>
  </w:style>
  <w:style w:type="paragraph" w:styleId="Fu-Endnotenberschrift">
    <w:name w:val="Note Heading"/>
    <w:basedOn w:val="Standard"/>
    <w:next w:val="Standard"/>
  </w:style>
  <w:style w:type="paragraph" w:styleId="Funotentext">
    <w:name w:val="footnote text"/>
    <w:basedOn w:val="Standard"/>
    <w:rPr>
      <w:sz w:val="20"/>
    </w:rPr>
  </w:style>
  <w:style w:type="paragraph" w:styleId="Gruformel">
    <w:name w:val="Closing"/>
    <w:basedOn w:val="Standard"/>
    <w:pPr>
      <w:ind w:left="4252"/>
    </w:pPr>
  </w:style>
  <w:style w:type="paragraph" w:styleId="Index1">
    <w:name w:val="index 1"/>
    <w:basedOn w:val="Standard"/>
    <w:next w:val="Standard"/>
    <w:pPr>
      <w:ind w:left="240" w:hanging="240"/>
    </w:pPr>
  </w:style>
  <w:style w:type="paragraph" w:styleId="Index2">
    <w:name w:val="index 2"/>
    <w:basedOn w:val="Standard"/>
    <w:next w:val="Standard"/>
    <w:pPr>
      <w:ind w:left="480" w:hanging="240"/>
    </w:pPr>
  </w:style>
  <w:style w:type="paragraph" w:styleId="Index3">
    <w:name w:val="index 3"/>
    <w:basedOn w:val="Standard"/>
    <w:next w:val="Standard"/>
    <w:pPr>
      <w:ind w:left="720" w:hanging="240"/>
    </w:pPr>
  </w:style>
  <w:style w:type="paragraph" w:styleId="Index4">
    <w:name w:val="index 4"/>
    <w:basedOn w:val="Standard"/>
    <w:next w:val="Standard"/>
    <w:pPr>
      <w:ind w:left="960" w:hanging="240"/>
    </w:pPr>
  </w:style>
  <w:style w:type="paragraph" w:styleId="Index5">
    <w:name w:val="index 5"/>
    <w:basedOn w:val="Standard"/>
    <w:next w:val="Standard"/>
    <w:pPr>
      <w:ind w:left="1200" w:hanging="240"/>
    </w:pPr>
  </w:style>
  <w:style w:type="paragraph" w:styleId="Index6">
    <w:name w:val="index 6"/>
    <w:basedOn w:val="Standard"/>
    <w:next w:val="Standard"/>
    <w:pPr>
      <w:ind w:left="1440" w:hanging="240"/>
    </w:pPr>
  </w:style>
  <w:style w:type="paragraph" w:styleId="Index7">
    <w:name w:val="index 7"/>
    <w:basedOn w:val="Standard"/>
    <w:next w:val="Standard"/>
    <w:pPr>
      <w:ind w:left="1680" w:hanging="240"/>
    </w:pPr>
  </w:style>
  <w:style w:type="paragraph" w:styleId="Index8">
    <w:name w:val="index 8"/>
    <w:basedOn w:val="Standard"/>
    <w:next w:val="Standard"/>
    <w:pPr>
      <w:ind w:left="1920" w:hanging="240"/>
    </w:pPr>
  </w:style>
  <w:style w:type="paragraph" w:styleId="Index9">
    <w:name w:val="index 9"/>
    <w:basedOn w:val="Standard"/>
    <w:next w:val="Standard"/>
    <w:pPr>
      <w:ind w:left="2160" w:hanging="240"/>
    </w:pPr>
  </w:style>
  <w:style w:type="paragraph" w:styleId="Indexberschrift">
    <w:name w:val="index heading"/>
    <w:basedOn w:val="Standard"/>
    <w:next w:val="Index1"/>
    <w:rPr>
      <w:rFonts w:ascii="Arial" w:hAnsi="Arial"/>
      <w:b/>
    </w:rPr>
  </w:style>
  <w:style w:type="paragraph" w:styleId="Kommentartext">
    <w:name w:val="annotation text"/>
    <w:basedOn w:val="Standard"/>
    <w:link w:val="KommentartextZchn"/>
    <w:rPr>
      <w:sz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urText">
    <w:name w:val="Plain Text"/>
    <w:basedOn w:val="Standard"/>
    <w:rPr>
      <w:rFonts w:ascii="Courier New" w:hAnsi="Courier New"/>
      <w:sz w:val="20"/>
    </w:rPr>
  </w:style>
  <w:style w:type="paragraph" w:styleId="Standardeinzug">
    <w:name w:val="Normal Indent"/>
    <w:basedOn w:val="Standard"/>
    <w:pPr>
      <w:ind w:left="708"/>
    </w:pPr>
  </w:style>
  <w:style w:type="paragraph" w:styleId="Textkrper-Zeileneinzug">
    <w:name w:val="Body Text Indent"/>
    <w:basedOn w:val="Standard"/>
    <w:pPr>
      <w:ind w:right="-144"/>
    </w:pPr>
    <w:rPr>
      <w:rFonts w:ascii="Arial" w:hAnsi="Arial"/>
      <w:snapToGrid w:val="0"/>
    </w:rPr>
  </w:style>
  <w:style w:type="paragraph" w:styleId="Textkrper3">
    <w:name w:val="Body Text 3"/>
    <w:basedOn w:val="Standard"/>
    <w:pPr>
      <w:spacing w:after="120"/>
    </w:pPr>
    <w:rPr>
      <w:sz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Textkrper-Erstzeileneinzug">
    <w:name w:val="Body Text First Indent"/>
    <w:basedOn w:val="Textkrper"/>
    <w:pPr>
      <w:spacing w:after="120"/>
      <w:ind w:firstLine="210"/>
    </w:pPr>
  </w:style>
  <w:style w:type="paragraph" w:styleId="Textkrper-Erstzeileneinzug2">
    <w:name w:val="Body Text First Indent 2"/>
    <w:basedOn w:val="Textkrper-Zeileneinzug"/>
    <w:pPr>
      <w:spacing w:after="120"/>
      <w:ind w:left="283" w:right="0" w:firstLine="210"/>
    </w:pPr>
    <w:rPr>
      <w:rFonts w:ascii="Times New Roman" w:hAnsi="Times New Roman"/>
      <w:snapToGrid/>
    </w:rPr>
  </w:style>
  <w:style w:type="paragraph" w:styleId="Titel">
    <w:name w:val="Title"/>
    <w:basedOn w:val="Standard"/>
    <w:link w:val="TitelZchn"/>
    <w:qFormat/>
    <w:pPr>
      <w:spacing w:before="240" w:after="60"/>
      <w:jc w:val="center"/>
      <w:outlineLvl w:val="0"/>
    </w:pPr>
    <w:rPr>
      <w:rFonts w:ascii="Arial" w:hAnsi="Arial"/>
      <w:b/>
      <w:kern w:val="28"/>
      <w:sz w:val="32"/>
    </w:rPr>
  </w:style>
  <w:style w:type="paragraph" w:styleId="Umschlagadresse">
    <w:name w:val="envelope address"/>
    <w:basedOn w:val="Standard"/>
    <w:pPr>
      <w:framePr w:w="4320" w:h="2160" w:hRule="exact" w:hSpace="141" w:wrap="auto" w:hAnchor="page" w:xAlign="center" w:yAlign="bottom"/>
      <w:ind w:left="1"/>
    </w:pPr>
    <w:rPr>
      <w:rFonts w:ascii="Arial" w:hAnsi="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rPr>
  </w:style>
  <w:style w:type="paragraph" w:styleId="Verzeichnis1">
    <w:name w:val="toc 1"/>
    <w:basedOn w:val="Standard"/>
    <w:next w:val="Standard"/>
  </w:style>
  <w:style w:type="paragraph" w:styleId="Verzeichnis2">
    <w:name w:val="toc 2"/>
    <w:basedOn w:val="Standard"/>
    <w:next w:val="Standard"/>
    <w:pPr>
      <w:ind w:left="240"/>
    </w:pPr>
  </w:style>
  <w:style w:type="paragraph" w:styleId="Verzeichnis3">
    <w:name w:val="toc 3"/>
    <w:basedOn w:val="Standard"/>
    <w:next w:val="Standard"/>
    <w:pPr>
      <w:ind w:left="480"/>
    </w:pPr>
  </w:style>
  <w:style w:type="paragraph" w:styleId="Verzeichnis4">
    <w:name w:val="toc 4"/>
    <w:basedOn w:val="Standard"/>
    <w:next w:val="Standard"/>
    <w:pPr>
      <w:ind w:left="720"/>
    </w:pPr>
  </w:style>
  <w:style w:type="paragraph" w:styleId="Verzeichnis5">
    <w:name w:val="toc 5"/>
    <w:basedOn w:val="Standard"/>
    <w:next w:val="Standard"/>
    <w:pPr>
      <w:ind w:left="960"/>
    </w:pPr>
  </w:style>
  <w:style w:type="paragraph" w:styleId="Verzeichnis6">
    <w:name w:val="toc 6"/>
    <w:basedOn w:val="Standard"/>
    <w:next w:val="Standard"/>
    <w:pPr>
      <w:ind w:left="1200"/>
    </w:pPr>
  </w:style>
  <w:style w:type="paragraph" w:styleId="Verzeichnis7">
    <w:name w:val="toc 7"/>
    <w:basedOn w:val="Standard"/>
    <w:next w:val="Standard"/>
    <w:pPr>
      <w:ind w:left="1440"/>
    </w:pPr>
  </w:style>
  <w:style w:type="paragraph" w:styleId="Verzeichnis8">
    <w:name w:val="toc 8"/>
    <w:basedOn w:val="Standard"/>
    <w:next w:val="Standard"/>
    <w:pPr>
      <w:ind w:left="1680"/>
    </w:pPr>
  </w:style>
  <w:style w:type="paragraph" w:styleId="Verzeichnis9">
    <w:name w:val="toc 9"/>
    <w:basedOn w:val="Standard"/>
    <w:next w:val="Standard"/>
    <w:pPr>
      <w:ind w:left="1920"/>
    </w:pPr>
  </w:style>
  <w:style w:type="paragraph" w:styleId="RGV-berschrift">
    <w:name w:val="toa heading"/>
    <w:basedOn w:val="Standard"/>
    <w:next w:val="Standard"/>
    <w:pPr>
      <w:spacing w:before="120"/>
    </w:pPr>
    <w:rPr>
      <w:rFonts w:ascii="Arial" w:hAnsi="Arial"/>
      <w:b/>
    </w:rPr>
  </w:style>
  <w:style w:type="paragraph" w:styleId="Rechtsgrundlagenverzeichnis">
    <w:name w:val="table of authorities"/>
    <w:basedOn w:val="Standard"/>
    <w:next w:val="Standard"/>
    <w:pPr>
      <w:ind w:left="240" w:hanging="240"/>
    </w:pPr>
  </w:style>
  <w:style w:type="paragraph" w:customStyle="1" w:styleId="Absender">
    <w:name w:val="Absender"/>
    <w:basedOn w:val="Standard"/>
    <w:pPr>
      <w:spacing w:line="260" w:lineRule="exact"/>
    </w:pPr>
    <w:rPr>
      <w:rFonts w:ascii="Arial" w:hAnsi="Arial"/>
    </w:rPr>
  </w:style>
  <w:style w:type="paragraph" w:customStyle="1" w:styleId="BMVgEmpf">
    <w:name w:val="BMVg Empf"/>
    <w:basedOn w:val="Standard"/>
    <w:pPr>
      <w:spacing w:line="312" w:lineRule="atLeast"/>
      <w:jc w:val="both"/>
    </w:pPr>
  </w:style>
  <w:style w:type="paragraph" w:customStyle="1" w:styleId="BMVgKopf1">
    <w:name w:val="BMVg Kopf1"/>
    <w:basedOn w:val="Standard"/>
    <w:pPr>
      <w:spacing w:after="20" w:line="312" w:lineRule="atLeast"/>
      <w:jc w:val="both"/>
    </w:pPr>
    <w:rPr>
      <w:rFonts w:ascii="Arial" w:hAnsi="Arial"/>
      <w:b/>
    </w:rPr>
  </w:style>
  <w:style w:type="paragraph" w:styleId="Textkrper2">
    <w:name w:val="Body Text 2"/>
    <w:basedOn w:val="Standard"/>
    <w:pPr>
      <w:spacing w:line="360" w:lineRule="auto"/>
      <w:ind w:right="-142"/>
      <w:jc w:val="both"/>
    </w:pPr>
    <w:rPr>
      <w:rFonts w:ascii="Arial" w:hAnsi="Arial" w:cs="Arial"/>
    </w:rPr>
  </w:style>
  <w:style w:type="paragraph" w:customStyle="1" w:styleId="BodytextA10a">
    <w:name w:val="Bodytext A10a"/>
    <w:basedOn w:val="Standard"/>
    <w:pPr>
      <w:widowControl w:val="0"/>
      <w:numPr>
        <w:numId w:val="11"/>
      </w:numPr>
      <w:tabs>
        <w:tab w:val="clear" w:pos="360"/>
      </w:tabs>
      <w:spacing w:line="360" w:lineRule="auto"/>
      <w:ind w:left="567" w:hanging="567"/>
    </w:pPr>
    <w:rPr>
      <w:lang w:val="en-GB"/>
    </w:rPr>
  </w:style>
  <w:style w:type="paragraph" w:customStyle="1" w:styleId="BodytextA3a">
    <w:name w:val="Bodytext A3a"/>
    <w:basedOn w:val="Standard"/>
    <w:pPr>
      <w:numPr>
        <w:numId w:val="12"/>
      </w:numPr>
      <w:spacing w:after="60"/>
      <w:jc w:val="both"/>
    </w:pPr>
    <w:rPr>
      <w:lang w:val="en-GB"/>
    </w:rPr>
  </w:style>
  <w:style w:type="paragraph" w:customStyle="1" w:styleId="fuzeile1">
    <w:name w:val="fußzeile1"/>
    <w:basedOn w:val="Standard"/>
    <w:rPr>
      <w:rFonts w:ascii="Arial" w:hAnsi="Arial"/>
      <w:sz w:val="12"/>
    </w:rPr>
  </w:style>
  <w:style w:type="character" w:styleId="Hyperlink">
    <w:name w:val="Hyperlink"/>
    <w:rPr>
      <w:color w:val="0000FF"/>
      <w:u w:val="single"/>
    </w:rPr>
  </w:style>
  <w:style w:type="character" w:styleId="BesuchterLink">
    <w:name w:val="FollowedHyperlink"/>
    <w:rPr>
      <w:color w:val="800080"/>
      <w:u w:val="single"/>
    </w:rPr>
  </w:style>
  <w:style w:type="paragraph" w:customStyle="1" w:styleId="Titelzeile">
    <w:name w:val="Titelzeile"/>
    <w:basedOn w:val="Standard"/>
    <w:next w:val="Standard"/>
    <w:pPr>
      <w:jc w:val="both"/>
    </w:pPr>
    <w:rPr>
      <w:rFonts w:ascii="Arial" w:eastAsia="MS Mincho" w:hAnsi="Arial"/>
      <w:b/>
      <w:sz w:val="28"/>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szCs w:val="24"/>
    </w:rPr>
  </w:style>
  <w:style w:type="paragraph" w:customStyle="1" w:styleId="BMVgNorm">
    <w:name w:val="BMVg Norm"/>
    <w:basedOn w:val="Standard"/>
    <w:pPr>
      <w:spacing w:line="312" w:lineRule="atLeast"/>
      <w:jc w:val="both"/>
    </w:pPr>
  </w:style>
  <w:style w:type="paragraph" w:customStyle="1" w:styleId="BMVGStandard">
    <w:name w:val="BMVG_Standard"/>
    <w:rPr>
      <w:noProof/>
      <w:sz w:val="24"/>
    </w:rPr>
  </w:style>
  <w:style w:type="paragraph" w:styleId="Sprechblasentext">
    <w:name w:val="Balloon Text"/>
    <w:basedOn w:val="Standard"/>
    <w:rPr>
      <w:rFonts w:ascii="Tahoma" w:hAnsi="Tahoma" w:cs="Tahoma"/>
      <w:sz w:val="16"/>
      <w:szCs w:val="16"/>
    </w:rPr>
  </w:style>
  <w:style w:type="character" w:customStyle="1" w:styleId="KopfzeileZchn">
    <w:name w:val="Kopfzeile Zchn"/>
    <w:link w:val="Kopfzeile"/>
    <w:rPr>
      <w:sz w:val="24"/>
    </w:rPr>
  </w:style>
  <w:style w:type="character" w:customStyle="1" w:styleId="KommentartextZchn">
    <w:name w:val="Kommentartext Zchn"/>
    <w:link w:val="Kommentartext"/>
  </w:style>
  <w:style w:type="character" w:customStyle="1" w:styleId="TitelZchn">
    <w:name w:val="Titel Zchn"/>
    <w:link w:val="Titel"/>
    <w:rPr>
      <w:rFonts w:ascii="Arial" w:hAnsi="Arial"/>
      <w:b/>
      <w:kern w:val="28"/>
      <w:sz w:val="32"/>
    </w:rPr>
  </w:style>
  <w:style w:type="character" w:customStyle="1" w:styleId="TextkrperZchn">
    <w:name w:val="Textkörper Zchn"/>
    <w:link w:val="Textkrper"/>
    <w:rPr>
      <w:sz w:val="24"/>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2811</Characters>
  <Application>Microsoft Office Word</Application>
  <DocSecurity>0</DocSecurity>
  <Lines>23</Lines>
  <Paragraphs>6</Paragraphs>
  <ScaleCrop>false</ScaleCrop>
  <Company>Bundeswehr</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HAUSANSCHRIFT</dc:title>
  <dc:creator>PLZ3</dc:creator>
  <cp:lastModifiedBy>Ebinger, Lars</cp:lastModifiedBy>
  <cp:revision>3</cp:revision>
  <cp:lastPrinted>2018-05-15T05:03:00Z</cp:lastPrinted>
  <dcterms:created xsi:type="dcterms:W3CDTF">2020-03-29T15:43:00Z</dcterms:created>
  <dcterms:modified xsi:type="dcterms:W3CDTF">2020-03-29T15:50:00Z</dcterms:modified>
</cp:coreProperties>
</file>